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77A4A" w14:textId="43BE5331" w:rsidR="000C0A57" w:rsidRPr="000C0A57" w:rsidRDefault="000C0A57" w:rsidP="007F192E">
      <w:pPr>
        <w:spacing w:before="100" w:beforeAutospacing="1" w:after="100" w:afterAutospacing="1" w:line="240" w:lineRule="auto"/>
        <w:jc w:val="both"/>
        <w:outlineLvl w:val="1"/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it-IT"/>
          <w14:ligatures w14:val="none"/>
        </w:rPr>
      </w:pPr>
      <w:r w:rsidRPr="000C0A57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it-IT"/>
          <w14:ligatures w14:val="none"/>
        </w:rPr>
        <w:t>Check-list per la Rilevazione di Operazioni Sospette</w:t>
      </w:r>
    </w:p>
    <w:p w14:paraId="212B286D" w14:textId="77777777" w:rsidR="000C0A57" w:rsidRPr="000C0A57" w:rsidRDefault="000C0A57" w:rsidP="007F192E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</w:pPr>
      <w:r w:rsidRPr="000C0A57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>Questa check-list serve a supportare il processo di valutazione complessiva del rischio. La presenza di uno o più "SÌ" non implica automaticamente una segnalazione, ma impone un obbligo di approfondimento istruttorio.</w:t>
      </w:r>
    </w:p>
    <w:p w14:paraId="0FBA9247" w14:textId="77777777" w:rsidR="000C0A57" w:rsidRPr="000C0A57" w:rsidRDefault="000C0A57" w:rsidP="007F192E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</w:pPr>
      <w:r w:rsidRPr="000C0A57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 xml:space="preserve">1. Indicatori Soggettivi (Identità e Comportamento) </w:t>
      </w:r>
    </w:p>
    <w:p w14:paraId="038A5582" w14:textId="77777777" w:rsidR="000C0A57" w:rsidRPr="000C0A57" w:rsidRDefault="000C0A57" w:rsidP="007F192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</w:pPr>
      <w:r w:rsidRPr="000C0A57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 xml:space="preserve">L'operatore economico o il suo </w:t>
      </w:r>
      <w:r w:rsidRPr="000C0A57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it-IT"/>
          <w14:ligatures w14:val="none"/>
        </w:rPr>
        <w:t>Titolare Effettivo</w:t>
      </w:r>
      <w:r w:rsidRPr="000C0A57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 xml:space="preserve"> è una Persona Politicamente Esposta (PEP)? </w:t>
      </w:r>
    </w:p>
    <w:p w14:paraId="6CFF1A0A" w14:textId="77777777" w:rsidR="000C0A57" w:rsidRPr="000C0A57" w:rsidRDefault="000C0A57" w:rsidP="007F192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</w:pPr>
      <w:r w:rsidRPr="000C0A57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 xml:space="preserve">Il soggetto fornisce informazioni palesemente incomplete, false o contraddittorie in sede di gara? </w:t>
      </w:r>
    </w:p>
    <w:p w14:paraId="1196EC38" w14:textId="77777777" w:rsidR="000C0A57" w:rsidRPr="000C0A57" w:rsidRDefault="000C0A57" w:rsidP="007F192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</w:pPr>
      <w:r w:rsidRPr="000C0A57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 xml:space="preserve">L'operatore economico è rappresentato da un soggetto che appare privo dei poteri necessari o che agisce sotto il controllo di terzi non dichiarati? </w:t>
      </w:r>
    </w:p>
    <w:p w14:paraId="65F0DA1D" w14:textId="77777777" w:rsidR="000C0A57" w:rsidRPr="000C0A57" w:rsidRDefault="000C0A57" w:rsidP="007F192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</w:pPr>
      <w:r w:rsidRPr="000C0A57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 xml:space="preserve">Il nominativo dell'operatore o dei soci compare nelle liste pubbliche UIF relative al contrasto al finanziamento del terrorismo? </w:t>
      </w:r>
    </w:p>
    <w:p w14:paraId="63EC6618" w14:textId="77777777" w:rsidR="000C0A57" w:rsidRPr="000C0A57" w:rsidRDefault="000C0A57" w:rsidP="007F192E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</w:pPr>
      <w:r w:rsidRPr="000C0A57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 xml:space="preserve">2. Settore Appalti e Contratti Pubblici </w:t>
      </w:r>
    </w:p>
    <w:p w14:paraId="7F15A592" w14:textId="77777777" w:rsidR="000C0A57" w:rsidRPr="000C0A57" w:rsidRDefault="000C0A57" w:rsidP="007F192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</w:pPr>
      <w:r w:rsidRPr="000C0A57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 xml:space="preserve">L'impresa è di recente costituzione (es. meno di 6 mesi) ma presenta un'offerta per un appalto di complessità tecnica o valore economico molto elevato? </w:t>
      </w:r>
    </w:p>
    <w:p w14:paraId="7C7DBFBB" w14:textId="77777777" w:rsidR="000C0A57" w:rsidRPr="000C0A57" w:rsidRDefault="000C0A57" w:rsidP="007F192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</w:pPr>
      <w:r w:rsidRPr="000C0A57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 xml:space="preserve">Si riscontrano collegamenti (es. sedi legali identiche, stessi soci o amministratori) tra imprese che partecipano alla stessa procedura di gara? </w:t>
      </w:r>
    </w:p>
    <w:p w14:paraId="7F316623" w14:textId="77777777" w:rsidR="000C0A57" w:rsidRPr="000C0A57" w:rsidRDefault="000C0A57" w:rsidP="007F192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</w:pPr>
      <w:r w:rsidRPr="000C0A57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 xml:space="preserve">Il ribasso offerto è talmente elevato da risultare economicamente non sostenibile rispetto ai prezzi di mercato? </w:t>
      </w:r>
    </w:p>
    <w:p w14:paraId="25283AA3" w14:textId="77777777" w:rsidR="000C0A57" w:rsidRPr="000C0A57" w:rsidRDefault="000C0A57" w:rsidP="007F192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</w:pPr>
      <w:r w:rsidRPr="000C0A57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 xml:space="preserve">Il vincitore dell'appalto richiede frequentemente varianti in corso d'opera che aumentano ingiustificatamente il valore del contratto? </w:t>
      </w:r>
    </w:p>
    <w:p w14:paraId="135E44AD" w14:textId="77777777" w:rsidR="000C0A57" w:rsidRPr="000C0A57" w:rsidRDefault="000C0A57" w:rsidP="007F192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</w:pPr>
      <w:r w:rsidRPr="000C0A57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 xml:space="preserve">Vi è un ricorso ingiustificato al subappalto, specialmente verso imprese con sede in paesi a rischio o paradisi fiscali? </w:t>
      </w:r>
    </w:p>
    <w:p w14:paraId="227D62F0" w14:textId="77777777" w:rsidR="000C0A57" w:rsidRPr="000C0A57" w:rsidRDefault="000C0A57" w:rsidP="007F192E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</w:pPr>
      <w:r w:rsidRPr="000C0A57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 xml:space="preserve">3. Operatività Finanziaria e Pagamenti </w:t>
      </w:r>
    </w:p>
    <w:p w14:paraId="3F494C9B" w14:textId="77777777" w:rsidR="000C0A57" w:rsidRPr="000C0A57" w:rsidRDefault="000C0A57" w:rsidP="007F192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</w:pPr>
      <w:r w:rsidRPr="000C0A57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 xml:space="preserve">Il fornitore richiede il pagamento su conti correnti intestati a terzi o su conti accesi in paesi diversi da quello di residenza dell'operatore? </w:t>
      </w:r>
    </w:p>
    <w:p w14:paraId="7A0CB1B8" w14:textId="77777777" w:rsidR="000C0A57" w:rsidRPr="000C0A57" w:rsidRDefault="000C0A57" w:rsidP="007F192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</w:pPr>
      <w:r w:rsidRPr="000C0A57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 xml:space="preserve">Si verificano modifiche frequenti e non motivate del conto dedicato (Legge 136/2010)? </w:t>
      </w:r>
    </w:p>
    <w:p w14:paraId="540AD0C3" w14:textId="77777777" w:rsidR="000C0A57" w:rsidRPr="000C0A57" w:rsidRDefault="000C0A57" w:rsidP="007F192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</w:pPr>
      <w:r w:rsidRPr="000C0A57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 xml:space="preserve">Vengono proposte cessioni di credito verso soggetti diversi da banche o intermediari finanziari autorizzati? </w:t>
      </w:r>
    </w:p>
    <w:p w14:paraId="3DF7987D" w14:textId="77777777" w:rsidR="000C0A57" w:rsidRPr="000C0A57" w:rsidRDefault="000C0A57" w:rsidP="007F192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</w:pPr>
      <w:r w:rsidRPr="000C0A57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 xml:space="preserve">L'operatore effettua versamenti o richiede pagamenti per frazioni di importo appena inferiori alle soglie di legge (frazionamento)? </w:t>
      </w:r>
    </w:p>
    <w:p w14:paraId="5EA1D078" w14:textId="77777777" w:rsidR="000C0A57" w:rsidRPr="000C0A57" w:rsidRDefault="000C0A57" w:rsidP="007F192E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</w:pPr>
      <w:r w:rsidRPr="000C0A57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 xml:space="preserve">4. Settore Finanziamenti e Sovvenzioni </w:t>
      </w:r>
    </w:p>
    <w:p w14:paraId="00C77C5D" w14:textId="77777777" w:rsidR="000C0A57" w:rsidRPr="000C0A57" w:rsidRDefault="000C0A57" w:rsidP="007F192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</w:pPr>
      <w:r w:rsidRPr="000C0A57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 xml:space="preserve">Il beneficiario del contributo presenta documentazione di spesa (fatture) che appare alterata, duplicata o emessa da società "cartiere"? </w:t>
      </w:r>
    </w:p>
    <w:p w14:paraId="7FFABD6B" w14:textId="77777777" w:rsidR="000C0A57" w:rsidRPr="000C0A57" w:rsidRDefault="000C0A57" w:rsidP="007F192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</w:pPr>
      <w:r w:rsidRPr="000C0A57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 xml:space="preserve">L'attività finanziata non appare coerente con l'oggetto sociale o con il profilo economico del richiedente? </w:t>
      </w:r>
    </w:p>
    <w:sectPr w:rsidR="000C0A57" w:rsidRPr="000C0A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25769"/>
    <w:multiLevelType w:val="multilevel"/>
    <w:tmpl w:val="284E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1132D"/>
    <w:multiLevelType w:val="multilevel"/>
    <w:tmpl w:val="A608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75BC8"/>
    <w:multiLevelType w:val="multilevel"/>
    <w:tmpl w:val="A2B6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DC5EB7"/>
    <w:multiLevelType w:val="multilevel"/>
    <w:tmpl w:val="C662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381817"/>
    <w:multiLevelType w:val="multilevel"/>
    <w:tmpl w:val="A132A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7320482">
    <w:abstractNumId w:val="0"/>
  </w:num>
  <w:num w:numId="2" w16cid:durableId="1118795712">
    <w:abstractNumId w:val="2"/>
  </w:num>
  <w:num w:numId="3" w16cid:durableId="1455754411">
    <w:abstractNumId w:val="3"/>
  </w:num>
  <w:num w:numId="4" w16cid:durableId="899973074">
    <w:abstractNumId w:val="1"/>
  </w:num>
  <w:num w:numId="5" w16cid:durableId="2113934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EBC"/>
    <w:rsid w:val="000C0A57"/>
    <w:rsid w:val="00682E9E"/>
    <w:rsid w:val="007F192E"/>
    <w:rsid w:val="009B03D0"/>
    <w:rsid w:val="00CB4EBC"/>
    <w:rsid w:val="00E116CE"/>
    <w:rsid w:val="00EF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881CD2"/>
  <w15:chartTrackingRefBased/>
  <w15:docId w15:val="{639A56E1-5409-43E7-893A-62DB807B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B4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4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4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4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4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4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4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4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4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4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4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4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4EB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4EB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4EB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4EB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4EB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4EB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4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B4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4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4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4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4EB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B4EB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B4EB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4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4EB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4E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1987</Characters>
  <Application>Microsoft Office Word</Application>
  <DocSecurity>0</DocSecurity>
  <Lines>36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Gattulli</dc:creator>
  <cp:keywords/>
  <dc:description/>
  <cp:lastModifiedBy>Maria Cristina Gattulli</cp:lastModifiedBy>
  <cp:revision>1</cp:revision>
  <dcterms:created xsi:type="dcterms:W3CDTF">2026-01-15T10:51:00Z</dcterms:created>
  <dcterms:modified xsi:type="dcterms:W3CDTF">2026-01-16T11:50:00Z</dcterms:modified>
</cp:coreProperties>
</file>